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2E00" w14:textId="77777777" w:rsidR="0039030B" w:rsidRDefault="0039030B">
      <w:pPr>
        <w:spacing w:before="6" w:after="0" w:line="130" w:lineRule="exact"/>
        <w:rPr>
          <w:sz w:val="13"/>
          <w:szCs w:val="13"/>
        </w:rPr>
      </w:pPr>
    </w:p>
    <w:p w14:paraId="4DCB8A85" w14:textId="69479BAD" w:rsidR="0039030B" w:rsidRDefault="006F1EBF">
      <w:pPr>
        <w:spacing w:after="0" w:line="240" w:lineRule="auto"/>
        <w:ind w:left="625" w:right="2381"/>
        <w:jc w:val="center"/>
        <w:rPr>
          <w:rFonts w:ascii="Franklin Gothic Heavy" w:eastAsia="Franklin Gothic Heavy" w:hAnsi="Franklin Gothic Heavy" w:cs="Franklin Gothic Heav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96C41B" wp14:editId="170300EF">
            <wp:simplePos x="0" y="0"/>
            <wp:positionH relativeFrom="page">
              <wp:posOffset>5974715</wp:posOffset>
            </wp:positionH>
            <wp:positionV relativeFrom="paragraph">
              <wp:posOffset>-19050</wp:posOffset>
            </wp:positionV>
            <wp:extent cx="1024255" cy="1071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EE2843" wp14:editId="46D554BD">
                <wp:simplePos x="0" y="0"/>
                <wp:positionH relativeFrom="page">
                  <wp:posOffset>782320</wp:posOffset>
                </wp:positionH>
                <wp:positionV relativeFrom="paragraph">
                  <wp:posOffset>277495</wp:posOffset>
                </wp:positionV>
                <wp:extent cx="5084445" cy="626110"/>
                <wp:effectExtent l="1270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0"/>
                              <w:gridCol w:w="1481"/>
                              <w:gridCol w:w="3266"/>
                            </w:tblGrid>
                            <w:tr w:rsidR="0039030B" w14:paraId="6E4D163F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B4DC1" w14:textId="77777777" w:rsidR="0039030B" w:rsidRDefault="006F1EBF">
                                  <w:pPr>
                                    <w:spacing w:before="2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2E6E3" w14:textId="77777777" w:rsidR="0039030B" w:rsidRDefault="006F1EBF">
                                  <w:pPr>
                                    <w:spacing w:before="2" w:after="0" w:line="240" w:lineRule="auto"/>
                                    <w:ind w:left="3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D08362" w14:textId="77777777" w:rsidR="0039030B" w:rsidRDefault="006F1EBF">
                                  <w:pPr>
                                    <w:spacing w:before="2" w:after="0" w:line="240" w:lineRule="auto"/>
                                    <w:ind w:left="33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9030B" w14:paraId="6B13AB8C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B7250" w14:textId="77777777" w:rsidR="0039030B" w:rsidRDefault="006F1EBF">
                                  <w:pPr>
                                    <w:spacing w:before="9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D319E" w14:textId="77777777" w:rsidR="0039030B" w:rsidRDefault="006F1EBF">
                                  <w:pPr>
                                    <w:spacing w:before="9" w:after="0" w:line="240" w:lineRule="auto"/>
                                    <w:ind w:left="3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A549FA" w14:textId="77777777" w:rsidR="0039030B" w:rsidRDefault="006F1EBF">
                                  <w:pPr>
                                    <w:spacing w:before="9" w:after="0" w:line="240" w:lineRule="auto"/>
                                    <w:ind w:left="33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9030B" w14:paraId="5B06CF2A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90EBF" w14:textId="77777777" w:rsidR="0039030B" w:rsidRDefault="006800AA">
                                  <w:pPr>
                                    <w:spacing w:before="8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hyperlink r:id="rId6"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w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-1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w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w.y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1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mpo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-2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.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pacing w:val="1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o</w:t>
                                    </w:r>
                                    <w:r w:rsidR="006F1EBF">
                                      <w:rPr>
                                        <w:rFonts w:ascii="Arial" w:eastAsia="Arial" w:hAnsi="Arial" w:cs="Arial"/>
                                        <w:color w:val="391AAA"/>
                                        <w:sz w:val="24"/>
                                        <w:szCs w:val="24"/>
                                        <w:u w:val="single" w:color="391AAA"/>
                                      </w:rPr>
                                      <w:t>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79D04" w14:textId="77777777" w:rsidR="0039030B" w:rsidRDefault="0039030B"/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F5E06" w14:textId="77777777" w:rsidR="0039030B" w:rsidRDefault="0039030B"/>
                              </w:tc>
                            </w:tr>
                          </w:tbl>
                          <w:p w14:paraId="2F4666EF" w14:textId="77777777" w:rsidR="0039030B" w:rsidRDefault="0039030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2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6pt;margin-top:21.85pt;width:400.35pt;height:4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0"/>
                        <w:gridCol w:w="1481"/>
                        <w:gridCol w:w="3266"/>
                      </w:tblGrid>
                      <w:tr w:rsidR="0039030B" w14:paraId="6E4D163F" w14:textId="77777777">
                        <w:trPr>
                          <w:trHeight w:hRule="exact" w:val="312"/>
                        </w:trPr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B4DC1" w14:textId="77777777" w:rsidR="0039030B" w:rsidRDefault="006F1EBF">
                            <w:pPr>
                              <w:spacing w:before="2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2E6E3" w14:textId="77777777" w:rsidR="0039030B" w:rsidRDefault="006F1EBF">
                            <w:pPr>
                              <w:spacing w:before="2"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D08362" w14:textId="77777777" w:rsidR="0039030B" w:rsidRDefault="006F1EBF">
                            <w:pPr>
                              <w:spacing w:before="2" w:after="0" w:line="240" w:lineRule="auto"/>
                              <w:ind w:left="33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39030B" w14:paraId="6B13AB8C" w14:textId="77777777">
                        <w:trPr>
                          <w:trHeight w:hRule="exact" w:val="318"/>
                        </w:trPr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B7250" w14:textId="77777777" w:rsidR="0039030B" w:rsidRDefault="006F1EBF">
                            <w:pPr>
                              <w:spacing w:before="9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3D319E" w14:textId="77777777" w:rsidR="0039030B" w:rsidRDefault="006F1EBF">
                            <w:pPr>
                              <w:spacing w:before="9"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A549FA" w14:textId="77777777" w:rsidR="0039030B" w:rsidRDefault="006F1EBF">
                            <w:pPr>
                              <w:spacing w:before="9" w:after="0" w:line="240" w:lineRule="auto"/>
                              <w:ind w:left="33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39030B" w14:paraId="5B06CF2A" w14:textId="77777777">
                        <w:trPr>
                          <w:trHeight w:hRule="exact" w:val="355"/>
                        </w:trPr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A90EBF" w14:textId="77777777" w:rsidR="0039030B" w:rsidRDefault="006800AA">
                            <w:pPr>
                              <w:spacing w:before="8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hyperlink r:id="rId7"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z w:val="24"/>
                                  <w:szCs w:val="24"/>
                                  <w:u w:val="single" w:color="391AAA"/>
                                </w:rPr>
                                <w:t>w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-1"/>
                                  <w:sz w:val="24"/>
                                  <w:szCs w:val="24"/>
                                  <w:u w:val="single" w:color="391AAA"/>
                                </w:rPr>
                                <w:t>w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z w:val="24"/>
                                  <w:szCs w:val="24"/>
                                  <w:u w:val="single" w:color="391AAA"/>
                                </w:rPr>
                                <w:t>w.y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1"/>
                                  <w:sz w:val="24"/>
                                  <w:szCs w:val="24"/>
                                  <w:u w:val="single" w:color="391AAA"/>
                                </w:rPr>
                                <w:t>mpo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-2"/>
                                  <w:sz w:val="24"/>
                                  <w:szCs w:val="24"/>
                                  <w:u w:val="single" w:color="391AAA"/>
                                </w:rPr>
                                <w:t>.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pacing w:val="1"/>
                                  <w:sz w:val="24"/>
                                  <w:szCs w:val="24"/>
                                  <w:u w:val="single" w:color="391AAA"/>
                                </w:rPr>
                                <w:t>o</w:t>
                              </w:r>
                              <w:r w:rsidR="006F1EBF">
                                <w:rPr>
                                  <w:rFonts w:ascii="Arial" w:eastAsia="Arial" w:hAnsi="Arial" w:cs="Arial"/>
                                  <w:color w:val="391AAA"/>
                                  <w:sz w:val="24"/>
                                  <w:szCs w:val="24"/>
                                  <w:u w:val="single" w:color="391AAA"/>
                                </w:rPr>
                                <w:t>rg</w:t>
                              </w:r>
                            </w:hyperlink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79D04" w14:textId="77777777" w:rsidR="0039030B" w:rsidRDefault="0039030B"/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3F5E06" w14:textId="77777777" w:rsidR="0039030B" w:rsidRDefault="0039030B"/>
                        </w:tc>
                      </w:tr>
                    </w:tbl>
                    <w:p w14:paraId="2F4666EF" w14:textId="77777777" w:rsidR="0039030B" w:rsidRDefault="0039030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Y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u</w:t>
      </w:r>
      <w:r>
        <w:rPr>
          <w:rFonts w:ascii="Franklin Gothic Heavy" w:eastAsia="Franklin Gothic Heavy" w:hAnsi="Franklin Gothic Heavy" w:cs="Franklin Gothic Heavy"/>
          <w:color w:val="391AAA"/>
          <w:spacing w:val="18"/>
          <w:sz w:val="36"/>
          <w:szCs w:val="36"/>
        </w:rPr>
        <w:t>m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pacing w:val="40"/>
          <w:sz w:val="36"/>
          <w:szCs w:val="3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M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e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t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ro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pol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22"/>
          <w:sz w:val="36"/>
          <w:szCs w:val="36"/>
        </w:rPr>
        <w:t>t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pacing w:val="40"/>
          <w:sz w:val="36"/>
          <w:szCs w:val="3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391AAA"/>
          <w:spacing w:val="18"/>
          <w:sz w:val="36"/>
          <w:szCs w:val="36"/>
        </w:rPr>
        <w:t>P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l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n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g</w:t>
      </w:r>
      <w:r>
        <w:rPr>
          <w:rFonts w:ascii="Franklin Gothic Heavy" w:eastAsia="Franklin Gothic Heavy" w:hAnsi="Franklin Gothic Heavy" w:cs="Franklin Gothic Heavy"/>
          <w:color w:val="391AAA"/>
          <w:spacing w:val="38"/>
          <w:sz w:val="36"/>
          <w:szCs w:val="3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w w:val="99"/>
          <w:sz w:val="36"/>
          <w:szCs w:val="36"/>
        </w:rPr>
        <w:t>O</w:t>
      </w:r>
      <w:r>
        <w:rPr>
          <w:rFonts w:ascii="Franklin Gothic Heavy" w:eastAsia="Franklin Gothic Heavy" w:hAnsi="Franklin Gothic Heavy" w:cs="Franklin Gothic Heavy"/>
          <w:color w:val="391AAA"/>
          <w:spacing w:val="21"/>
          <w:sz w:val="36"/>
          <w:szCs w:val="36"/>
        </w:rPr>
        <w:t>r</w:t>
      </w:r>
      <w:r>
        <w:rPr>
          <w:rFonts w:ascii="Franklin Gothic Heavy" w:eastAsia="Franklin Gothic Heavy" w:hAnsi="Franklin Gothic Heavy" w:cs="Franklin Gothic Heavy"/>
          <w:color w:val="391AAA"/>
          <w:spacing w:val="18"/>
          <w:sz w:val="36"/>
          <w:szCs w:val="36"/>
        </w:rPr>
        <w:t>g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an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22"/>
          <w:sz w:val="36"/>
          <w:szCs w:val="36"/>
        </w:rPr>
        <w:t>z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a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w w:val="99"/>
          <w:sz w:val="36"/>
          <w:szCs w:val="36"/>
        </w:rPr>
        <w:t>t</w:t>
      </w:r>
      <w:r>
        <w:rPr>
          <w:rFonts w:ascii="Franklin Gothic Heavy" w:eastAsia="Franklin Gothic Heavy" w:hAnsi="Franklin Gothic Heavy" w:cs="Franklin Gothic Heavy"/>
          <w:color w:val="391AAA"/>
          <w:spacing w:val="20"/>
          <w:sz w:val="36"/>
          <w:szCs w:val="36"/>
        </w:rPr>
        <w:t>i</w:t>
      </w:r>
      <w:r>
        <w:rPr>
          <w:rFonts w:ascii="Franklin Gothic Heavy" w:eastAsia="Franklin Gothic Heavy" w:hAnsi="Franklin Gothic Heavy" w:cs="Franklin Gothic Heavy"/>
          <w:color w:val="391AAA"/>
          <w:spacing w:val="19"/>
          <w:sz w:val="36"/>
          <w:szCs w:val="36"/>
        </w:rPr>
        <w:t>o</w:t>
      </w:r>
      <w:r>
        <w:rPr>
          <w:rFonts w:ascii="Franklin Gothic Heavy" w:eastAsia="Franklin Gothic Heavy" w:hAnsi="Franklin Gothic Heavy" w:cs="Franklin Gothic Heavy"/>
          <w:color w:val="391AAA"/>
          <w:sz w:val="36"/>
          <w:szCs w:val="36"/>
        </w:rPr>
        <w:t>n</w:t>
      </w:r>
    </w:p>
    <w:p w14:paraId="148DE5F6" w14:textId="77777777" w:rsidR="0039030B" w:rsidRDefault="0039030B">
      <w:pPr>
        <w:spacing w:before="3" w:after="0" w:line="180" w:lineRule="exact"/>
        <w:rPr>
          <w:sz w:val="18"/>
          <w:szCs w:val="18"/>
        </w:rPr>
      </w:pPr>
    </w:p>
    <w:p w14:paraId="22BBD973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1B91C468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42288307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273774B1" w14:textId="77777777" w:rsidR="0039030B" w:rsidRDefault="0039030B">
      <w:pPr>
        <w:spacing w:after="0" w:line="200" w:lineRule="exact"/>
        <w:rPr>
          <w:sz w:val="20"/>
          <w:szCs w:val="20"/>
        </w:rPr>
      </w:pPr>
    </w:p>
    <w:p w14:paraId="15847947" w14:textId="77777777" w:rsidR="0039030B" w:rsidRDefault="006F1EBF" w:rsidP="00594BF2">
      <w:pPr>
        <w:spacing w:after="0" w:line="240" w:lineRule="auto"/>
        <w:ind w:right="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Loc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color w:val="391AAA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rnm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nd Ci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iz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ns Work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ng</w:t>
      </w:r>
      <w:r>
        <w:rPr>
          <w:rFonts w:ascii="Arial" w:eastAsia="Arial" w:hAnsi="Arial" w:cs="Arial"/>
          <w:b/>
          <w:bCs/>
          <w:i/>
          <w:color w:val="391AA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Toget</w:t>
      </w:r>
      <w:r>
        <w:rPr>
          <w:rFonts w:ascii="Arial" w:eastAsia="Arial" w:hAnsi="Arial" w:cs="Arial"/>
          <w:b/>
          <w:bCs/>
          <w:i/>
          <w:color w:val="391AAA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391AA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391AAA"/>
          <w:sz w:val="24"/>
          <w:szCs w:val="24"/>
        </w:rPr>
        <w:t>r</w:t>
      </w:r>
    </w:p>
    <w:p w14:paraId="162D5D81" w14:textId="77777777" w:rsidR="0039030B" w:rsidRDefault="0039030B" w:rsidP="00594BF2">
      <w:pPr>
        <w:spacing w:before="7" w:after="0" w:line="180" w:lineRule="exact"/>
        <w:jc w:val="center"/>
        <w:rPr>
          <w:sz w:val="18"/>
          <w:szCs w:val="18"/>
        </w:rPr>
      </w:pPr>
    </w:p>
    <w:p w14:paraId="047282E8" w14:textId="2E97BA7C" w:rsidR="0039030B" w:rsidRPr="00B21191" w:rsidRDefault="006F1EBF" w:rsidP="00CF378F">
      <w:pPr>
        <w:spacing w:after="0" w:line="240" w:lineRule="auto"/>
        <w:ind w:right="50"/>
        <w:jc w:val="center"/>
        <w:rPr>
          <w:rFonts w:ascii="Arial" w:eastAsia="Arial" w:hAnsi="Arial" w:cs="Arial"/>
          <w:sz w:val="32"/>
          <w:szCs w:val="32"/>
          <w:u w:val="single"/>
        </w:rPr>
      </w:pPr>
      <w:bookmarkStart w:id="0" w:name="_Hlk46753294"/>
      <w:r w:rsidRPr="00B21191">
        <w:rPr>
          <w:rFonts w:ascii="Arial" w:eastAsia="Arial" w:hAnsi="Arial" w:cs="Arial"/>
          <w:b/>
          <w:bCs/>
          <w:sz w:val="32"/>
          <w:szCs w:val="32"/>
          <w:u w:val="single" w:color="000000"/>
        </w:rPr>
        <w:t>Y</w:t>
      </w:r>
      <w:r w:rsidRPr="00B21191">
        <w:rPr>
          <w:rFonts w:ascii="Arial" w:eastAsia="Arial" w:hAnsi="Arial" w:cs="Arial"/>
          <w:b/>
          <w:bCs/>
          <w:spacing w:val="1"/>
          <w:sz w:val="32"/>
          <w:szCs w:val="32"/>
          <w:u w:val="single" w:color="000000"/>
        </w:rPr>
        <w:t>M</w:t>
      </w:r>
      <w:r w:rsidRPr="00B21191">
        <w:rPr>
          <w:rFonts w:ascii="Arial" w:eastAsia="Arial" w:hAnsi="Arial" w:cs="Arial"/>
          <w:b/>
          <w:bCs/>
          <w:sz w:val="32"/>
          <w:szCs w:val="32"/>
          <w:u w:val="single" w:color="000000"/>
        </w:rPr>
        <w:t>PO</w:t>
      </w:r>
      <w:r w:rsidRPr="00B21191">
        <w:rPr>
          <w:rFonts w:ascii="Arial" w:eastAsia="Arial" w:hAnsi="Arial" w:cs="Arial"/>
          <w:b/>
          <w:bCs/>
          <w:spacing w:val="-10"/>
          <w:sz w:val="32"/>
          <w:szCs w:val="32"/>
          <w:u w:val="single" w:color="000000"/>
        </w:rPr>
        <w:t xml:space="preserve"> </w:t>
      </w:r>
      <w:r w:rsidR="00AF6D0A" w:rsidRPr="00B21191">
        <w:rPr>
          <w:rFonts w:ascii="Arial" w:eastAsia="Arial" w:hAnsi="Arial" w:cs="Arial"/>
          <w:b/>
          <w:bCs/>
          <w:spacing w:val="-10"/>
          <w:sz w:val="32"/>
          <w:szCs w:val="32"/>
          <w:u w:val="single" w:color="000000"/>
        </w:rPr>
        <w:t>A</w:t>
      </w:r>
      <w:r w:rsidR="000F2574" w:rsidRPr="00B21191">
        <w:rPr>
          <w:rFonts w:ascii="Arial" w:eastAsia="Arial" w:hAnsi="Arial" w:cs="Arial"/>
          <w:b/>
          <w:bCs/>
          <w:spacing w:val="-10"/>
          <w:sz w:val="32"/>
          <w:szCs w:val="32"/>
          <w:u w:val="single" w:color="000000"/>
        </w:rPr>
        <w:t>ccounting</w:t>
      </w:r>
      <w:r w:rsidR="00AF6D0A" w:rsidRPr="00B21191">
        <w:rPr>
          <w:rFonts w:ascii="Arial" w:eastAsia="Arial" w:hAnsi="Arial" w:cs="Arial"/>
          <w:b/>
          <w:bCs/>
          <w:spacing w:val="-10"/>
          <w:sz w:val="32"/>
          <w:szCs w:val="32"/>
          <w:u w:val="single" w:color="000000"/>
        </w:rPr>
        <w:t xml:space="preserve"> RF</w:t>
      </w:r>
      <w:r w:rsidR="000F2574" w:rsidRPr="00B21191">
        <w:rPr>
          <w:rFonts w:ascii="Arial" w:eastAsia="Arial" w:hAnsi="Arial" w:cs="Arial"/>
          <w:b/>
          <w:bCs/>
          <w:spacing w:val="-10"/>
          <w:sz w:val="32"/>
          <w:szCs w:val="32"/>
          <w:u w:val="single" w:color="000000"/>
        </w:rPr>
        <w:t>Q</w:t>
      </w:r>
      <w:r w:rsidR="00AF6D0A" w:rsidRPr="00B21191">
        <w:rPr>
          <w:rFonts w:ascii="Arial" w:eastAsia="Arial" w:hAnsi="Arial" w:cs="Arial"/>
          <w:b/>
          <w:bCs/>
          <w:spacing w:val="-10"/>
          <w:sz w:val="32"/>
          <w:szCs w:val="32"/>
          <w:u w:val="single" w:color="000000"/>
        </w:rPr>
        <w:t xml:space="preserve"> - </w:t>
      </w:r>
      <w:r w:rsidRPr="00B2119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single" w:color="000000"/>
        </w:rPr>
        <w:t>Q</w:t>
      </w:r>
      <w:r w:rsidRPr="00B21191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ue</w:t>
      </w:r>
      <w:r w:rsidRPr="00B21191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single" w:color="000000"/>
        </w:rPr>
        <w:t>s</w:t>
      </w:r>
      <w:r w:rsidRPr="00B21191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ti</w:t>
      </w:r>
      <w:r w:rsidRPr="00B21191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single" w:color="000000"/>
        </w:rPr>
        <w:t>o</w:t>
      </w:r>
      <w:r w:rsidRPr="00B21191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n</w:t>
      </w:r>
      <w:r w:rsidRPr="00B21191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u w:val="single" w:color="000000"/>
        </w:rPr>
        <w:t xml:space="preserve"> </w:t>
      </w:r>
      <w:r w:rsidRPr="00B21191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single" w:color="000000"/>
        </w:rPr>
        <w:t>a</w:t>
      </w:r>
      <w:r w:rsidRPr="00B21191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nd</w:t>
      </w:r>
      <w:r w:rsidRPr="00B21191"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u w:val="single" w:color="000000"/>
        </w:rPr>
        <w:t xml:space="preserve"> </w:t>
      </w:r>
      <w:r w:rsidRPr="00B21191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single" w:color="000000"/>
        </w:rPr>
        <w:t>A</w:t>
      </w:r>
      <w:r w:rsidRPr="00B21191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ns</w:t>
      </w:r>
      <w:r w:rsidRPr="00B21191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single" w:color="000000"/>
        </w:rPr>
        <w:t>w</w:t>
      </w:r>
      <w:r w:rsidRPr="00B21191">
        <w:rPr>
          <w:rFonts w:ascii="Arial" w:eastAsia="Arial" w:hAnsi="Arial" w:cs="Arial"/>
          <w:b/>
          <w:bCs/>
          <w:position w:val="-1"/>
          <w:sz w:val="32"/>
          <w:szCs w:val="32"/>
          <w:u w:val="single" w:color="000000"/>
        </w:rPr>
        <w:t>er</w:t>
      </w:r>
      <w:r w:rsidRPr="00B21191">
        <w:rPr>
          <w:rFonts w:ascii="Arial" w:eastAsia="Arial" w:hAnsi="Arial" w:cs="Arial"/>
          <w:b/>
          <w:bCs/>
          <w:spacing w:val="-9"/>
          <w:position w:val="-1"/>
          <w:sz w:val="32"/>
          <w:szCs w:val="32"/>
          <w:u w:val="single" w:color="000000"/>
        </w:rPr>
        <w:t xml:space="preserve"> </w:t>
      </w:r>
      <w:r w:rsidRPr="00B21191"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single" w:color="000000"/>
        </w:rPr>
        <w:t>F</w:t>
      </w:r>
      <w:r w:rsidRPr="00B21191"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  <w:u w:val="single" w:color="000000"/>
        </w:rPr>
        <w:t>o</w:t>
      </w:r>
      <w:r w:rsidRPr="00B21191"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  <w:u w:val="single" w:color="000000"/>
        </w:rPr>
        <w:t>r</w:t>
      </w:r>
      <w:r w:rsidRPr="00B21191"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single" w:color="000000"/>
        </w:rPr>
        <w:t>m</w:t>
      </w:r>
      <w:r w:rsidR="00CF378F" w:rsidRPr="00B21191"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single" w:color="000000"/>
        </w:rPr>
        <w:t xml:space="preserve"> </w:t>
      </w:r>
      <w:r w:rsidR="00AF6D0A" w:rsidRPr="00B21191"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single" w:color="000000"/>
        </w:rPr>
        <w:t>1</w:t>
      </w:r>
      <w:bookmarkEnd w:id="0"/>
    </w:p>
    <w:p w14:paraId="3814AF96" w14:textId="77777777" w:rsidR="0039030B" w:rsidRDefault="0039030B">
      <w:pPr>
        <w:spacing w:before="16" w:after="0" w:line="260" w:lineRule="exact"/>
        <w:rPr>
          <w:sz w:val="26"/>
          <w:szCs w:val="26"/>
        </w:rPr>
      </w:pPr>
    </w:p>
    <w:tbl>
      <w:tblPr>
        <w:tblW w:w="1087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260"/>
        <w:gridCol w:w="8640"/>
      </w:tblGrid>
      <w:tr w:rsidR="0039030B" w:rsidRPr="00637F52" w14:paraId="5B556951" w14:textId="77777777" w:rsidTr="006A7970">
        <w:trPr>
          <w:trHeight w:hRule="exact" w:val="628"/>
          <w:tblHeader/>
        </w:trPr>
        <w:tc>
          <w:tcPr>
            <w:tcW w:w="22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1114595E" w14:textId="1A1F5482" w:rsidR="0039030B" w:rsidRPr="00AF6D0A" w:rsidRDefault="006F1EBF" w:rsidP="00594BF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kern w:val="24"/>
                <w:sz w:val="32"/>
                <w:szCs w:val="32"/>
              </w:rPr>
            </w:pPr>
            <w:r w:rsidRPr="00AF6D0A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Date:</w:t>
            </w:r>
            <w:r w:rsidR="00AF6D0A" w:rsidRPr="00AF6D0A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 xml:space="preserve"> </w:t>
            </w:r>
            <w:r w:rsidR="006A7970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7</w:t>
            </w:r>
            <w:r w:rsidR="00AF6D0A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/2</w:t>
            </w:r>
            <w:r w:rsidR="00405FE1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8</w:t>
            </w:r>
            <w:r w:rsidR="00AF6D0A">
              <w:rPr>
                <w:rFonts w:ascii="Arial" w:eastAsia="Arial" w:hAnsi="Arial" w:cs="Arial"/>
                <w:b/>
                <w:bCs/>
                <w:kern w:val="24"/>
                <w:sz w:val="32"/>
                <w:szCs w:val="32"/>
                <w:u w:val="thick" w:color="000000"/>
              </w:rPr>
              <w:t>/20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45C61661" w14:textId="6A81D09B" w:rsidR="0039030B" w:rsidRPr="00637F52" w:rsidRDefault="006F1EBF" w:rsidP="00594BF2">
            <w:pPr>
              <w:spacing w:after="0" w:line="240" w:lineRule="auto"/>
              <w:ind w:left="74"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Name</w:t>
            </w:r>
            <w:r w:rsidRPr="00637F52">
              <w:rPr>
                <w:rFonts w:ascii="Arial" w:eastAsia="Arial" w:hAnsi="Arial" w:cs="Arial"/>
                <w:b/>
                <w:bCs/>
                <w:spacing w:val="-8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of</w:t>
            </w:r>
            <w:r w:rsidRPr="00637F52">
              <w:rPr>
                <w:rFonts w:ascii="Arial" w:eastAsia="Arial" w:hAnsi="Arial" w:cs="Arial"/>
                <w:b/>
                <w:bCs/>
                <w:spacing w:val="-5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P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u w:val="thick" w:color="000000"/>
              </w:rPr>
              <w:t>r</w:t>
            </w:r>
            <w:r w:rsidRPr="00637F52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u w:val="thick" w:color="000000"/>
              </w:rPr>
              <w:t>e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pa</w:t>
            </w:r>
            <w:r w:rsidRPr="00637F52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u w:val="thick" w:color="000000"/>
              </w:rPr>
              <w:t>r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er:</w:t>
            </w:r>
            <w:r w:rsidRPr="00637F52">
              <w:rPr>
                <w:rFonts w:ascii="Arial" w:eastAsia="Arial" w:hAnsi="Arial" w:cs="Arial"/>
                <w:b/>
                <w:bCs/>
                <w:spacing w:val="74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P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u w:val="thick" w:color="000000"/>
              </w:rPr>
              <w:t>a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ul</w:t>
            </w:r>
            <w:r w:rsidRPr="00637F52">
              <w:rPr>
                <w:rFonts w:ascii="Arial" w:eastAsia="Arial" w:hAnsi="Arial" w:cs="Arial"/>
                <w:b/>
                <w:bCs/>
                <w:spacing w:val="-8"/>
                <w:sz w:val="32"/>
                <w:szCs w:val="32"/>
                <w:u w:val="thick" w:color="000000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u w:val="thick" w:color="000000"/>
              </w:rPr>
              <w:t>W</w:t>
            </w:r>
            <w:r w:rsidRPr="00637F52">
              <w:rPr>
                <w:rFonts w:ascii="Arial" w:eastAsia="Arial" w:hAnsi="Arial" w:cs="Arial"/>
                <w:b/>
                <w:bCs/>
                <w:sz w:val="32"/>
                <w:szCs w:val="32"/>
                <w:u w:val="thick" w:color="000000"/>
              </w:rPr>
              <w:t>ard</w:t>
            </w:r>
          </w:p>
        </w:tc>
      </w:tr>
      <w:tr w:rsidR="0039030B" w:rsidRPr="00637F52" w14:paraId="364654D4" w14:textId="77777777" w:rsidTr="006A7970">
        <w:trPr>
          <w:trHeight w:hRule="exact" w:val="547"/>
          <w:tblHeader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4E4E4"/>
            <w:vAlign w:val="center"/>
          </w:tcPr>
          <w:p w14:paraId="48B7098D" w14:textId="77777777" w:rsidR="0039030B" w:rsidRPr="00637F52" w:rsidRDefault="006F1EBF" w:rsidP="00B815B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tem</w:t>
            </w:r>
            <w:r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4E4E4"/>
            <w:vAlign w:val="center"/>
          </w:tcPr>
          <w:p w14:paraId="70B7067C" w14:textId="77777777" w:rsidR="0039030B" w:rsidRPr="00637F52" w:rsidRDefault="006F1EBF" w:rsidP="00B815B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Pa</w:t>
            </w:r>
            <w:r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4E4E4"/>
            <w:vAlign w:val="center"/>
          </w:tcPr>
          <w:p w14:paraId="3BA4A478" w14:textId="6F98AAB4" w:rsidR="0039030B" w:rsidRPr="00637F52" w:rsidRDefault="00B815B4" w:rsidP="00B815B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Q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on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swe</w:t>
            </w:r>
            <w:r w:rsidR="006F1EBF" w:rsidRPr="00637F5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 w:rsidR="006F1EBF" w:rsidRPr="00637F5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39030B" w:rsidRPr="00637F52" w14:paraId="022D324F" w14:textId="77777777" w:rsidTr="006A7970">
        <w:trPr>
          <w:trHeight w:val="1689"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460C64B8" w14:textId="50D2BFCA" w:rsidR="0039030B" w:rsidRPr="00594BF2" w:rsidRDefault="00677457" w:rsidP="00BB0D60">
            <w:pPr>
              <w:spacing w:after="0" w:line="240" w:lineRule="auto"/>
              <w:ind w:left="63" w:right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6F1EBF" w:rsidRPr="00594BF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28A18A81" w14:textId="298F8F79" w:rsidR="0039030B" w:rsidRPr="00594BF2" w:rsidRDefault="00677457" w:rsidP="00BB0D60">
            <w:pPr>
              <w:spacing w:after="0" w:line="240" w:lineRule="auto"/>
              <w:ind w:left="74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Various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01437023" w14:textId="056117F2" w:rsidR="00446F02" w:rsidRPr="00677457" w:rsidRDefault="00823806" w:rsidP="00EA0FED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EA0FED"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7457"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446F02" w:rsidRPr="00677457">
              <w:rPr>
                <w:rFonts w:ascii="Arial" w:hAnsi="Arial" w:cs="Arial"/>
                <w:sz w:val="24"/>
                <w:szCs w:val="24"/>
              </w:rPr>
              <w:t>The period covered by the RFQ was started from July 1, 2019 - Who does your accounting currently? Do you have a designated accounting staff who performs day-to-day functions such as payroll or nonpayroll transactions? Do you expect this service to be more of a contracted CFO type of works, like overseeing and reviewing schedules as a part of audit prep works?</w:t>
            </w:r>
          </w:p>
          <w:p w14:paraId="22374B2C" w14:textId="24213DB5" w:rsidR="00677457" w:rsidRDefault="00823806" w:rsidP="00677457">
            <w:pPr>
              <w:spacing w:after="0"/>
              <w:ind w:left="78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EA0FED"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677457" w:rsidRPr="00677457">
              <w:rPr>
                <w:rFonts w:ascii="Arial" w:eastAsia="Arial" w:hAnsi="Arial" w:cs="Arial"/>
                <w:sz w:val="24"/>
                <w:szCs w:val="24"/>
              </w:rPr>
              <w:t>Monthly accounting and daily book-keeping are carried out by internal YMPO staff</w:t>
            </w:r>
            <w:r w:rsidR="00F47EFF" w:rsidRPr="00677457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677457" w:rsidRPr="00677457">
              <w:rPr>
                <w:rFonts w:ascii="Arial" w:eastAsia="Arial" w:hAnsi="Arial" w:cs="Arial"/>
                <w:sz w:val="24"/>
                <w:szCs w:val="24"/>
              </w:rPr>
              <w:t xml:space="preserve"> The Accounting Services </w:t>
            </w:r>
            <w:r w:rsidR="006B5EC1">
              <w:rPr>
                <w:rFonts w:ascii="Arial" w:eastAsia="Arial" w:hAnsi="Arial" w:cs="Arial"/>
                <w:sz w:val="24"/>
                <w:szCs w:val="24"/>
              </w:rPr>
              <w:t xml:space="preserve">company </w:t>
            </w:r>
            <w:r w:rsidR="00F333BC">
              <w:rPr>
                <w:rFonts w:ascii="Arial" w:eastAsia="Arial" w:hAnsi="Arial" w:cs="Arial"/>
                <w:sz w:val="24"/>
                <w:szCs w:val="24"/>
              </w:rPr>
              <w:t xml:space="preserve">work with YMPO accounting staff to </w:t>
            </w:r>
            <w:r w:rsidR="00677457" w:rsidRPr="00677457">
              <w:rPr>
                <w:rFonts w:ascii="Arial" w:eastAsia="Arial" w:hAnsi="Arial" w:cs="Arial"/>
                <w:sz w:val="24"/>
                <w:szCs w:val="24"/>
              </w:rPr>
              <w:t xml:space="preserve">prepare </w:t>
            </w:r>
            <w:r w:rsidR="006B5EC1">
              <w:rPr>
                <w:rFonts w:ascii="Arial" w:eastAsia="Arial" w:hAnsi="Arial" w:cs="Arial"/>
                <w:sz w:val="24"/>
                <w:szCs w:val="24"/>
              </w:rPr>
              <w:t xml:space="preserve">Annual </w:t>
            </w:r>
            <w:r w:rsidR="00F333BC">
              <w:rPr>
                <w:rFonts w:ascii="Arial" w:eastAsia="Arial" w:hAnsi="Arial" w:cs="Arial"/>
                <w:sz w:val="24"/>
                <w:szCs w:val="24"/>
              </w:rPr>
              <w:t xml:space="preserve">Schedules and </w:t>
            </w:r>
            <w:r w:rsidR="006B5EC1">
              <w:rPr>
                <w:rFonts w:ascii="Arial" w:eastAsia="Arial" w:hAnsi="Arial" w:cs="Arial"/>
                <w:sz w:val="24"/>
                <w:szCs w:val="24"/>
              </w:rPr>
              <w:t xml:space="preserve">Financial </w:t>
            </w:r>
            <w:r w:rsidR="00677457" w:rsidRPr="00677457">
              <w:rPr>
                <w:rFonts w:ascii="Arial" w:eastAsia="Arial" w:hAnsi="Arial" w:cs="Arial"/>
                <w:sz w:val="24"/>
                <w:szCs w:val="24"/>
              </w:rPr>
              <w:t xml:space="preserve">Statements which </w:t>
            </w:r>
            <w:r w:rsidR="006B5EC1">
              <w:rPr>
                <w:rFonts w:ascii="Arial" w:eastAsia="Arial" w:hAnsi="Arial" w:cs="Arial"/>
                <w:sz w:val="24"/>
                <w:szCs w:val="24"/>
              </w:rPr>
              <w:t>are then</w:t>
            </w:r>
            <w:r w:rsidR="00677457" w:rsidRPr="00677457">
              <w:rPr>
                <w:rFonts w:ascii="Arial" w:eastAsia="Arial" w:hAnsi="Arial" w:cs="Arial"/>
                <w:sz w:val="24"/>
                <w:szCs w:val="24"/>
              </w:rPr>
              <w:t xml:space="preserve"> used by our Auditing Company to prepare the annual audit.</w:t>
            </w:r>
          </w:p>
          <w:p w14:paraId="77E2A1CD" w14:textId="77777777" w:rsidR="00677457" w:rsidRDefault="00677457" w:rsidP="00677457">
            <w:pPr>
              <w:spacing w:after="0"/>
              <w:ind w:left="78" w:right="7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3A13049" w14:textId="0254C241" w:rsidR="00677457" w:rsidRPr="00677457" w:rsidRDefault="00677457" w:rsidP="00677457">
            <w:pPr>
              <w:spacing w:after="0"/>
              <w:ind w:left="78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 b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677457">
              <w:rPr>
                <w:rFonts w:ascii="Arial" w:hAnsi="Arial" w:cs="Arial"/>
                <w:sz w:val="24"/>
                <w:szCs w:val="24"/>
              </w:rPr>
              <w:t>Do you expect the contractor to come into your office and do the requested services regularly, or working remotely over the internet platform or call would be acceptable?</w:t>
            </w:r>
          </w:p>
          <w:p w14:paraId="19093D88" w14:textId="2A491568" w:rsidR="00677457" w:rsidRDefault="00677457" w:rsidP="00677457">
            <w:pPr>
              <w:spacing w:after="0"/>
              <w:ind w:left="78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 b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Usually an annual visit for approximately three to four days, followed by telephone and telecommuting questions and answers.</w:t>
            </w:r>
          </w:p>
          <w:p w14:paraId="5D2710C1" w14:textId="77777777" w:rsidR="00677457" w:rsidRDefault="00677457" w:rsidP="00677457">
            <w:pPr>
              <w:spacing w:after="0"/>
              <w:ind w:left="78" w:right="7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79D046A" w14:textId="6B8D6697" w:rsidR="00677457" w:rsidRPr="00677457" w:rsidRDefault="00677457" w:rsidP="00677457">
            <w:pPr>
              <w:spacing w:after="0"/>
              <w:ind w:left="78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 c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677457">
              <w:rPr>
                <w:rFonts w:ascii="Arial" w:hAnsi="Arial" w:cs="Arial"/>
                <w:sz w:val="24"/>
                <w:szCs w:val="24"/>
              </w:rPr>
              <w:t>How many hours of services do you expect?</w:t>
            </w:r>
          </w:p>
          <w:p w14:paraId="198625C2" w14:textId="6CD60968" w:rsidR="00677457" w:rsidRPr="00677457" w:rsidRDefault="00677457" w:rsidP="00677457">
            <w:pPr>
              <w:spacing w:after="0"/>
              <w:ind w:left="78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 c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Approximately </w:t>
            </w:r>
            <w:r w:rsidR="00F333BC">
              <w:rPr>
                <w:rFonts w:ascii="Arial" w:eastAsia="Arial" w:hAnsi="Arial" w:cs="Arial"/>
                <w:sz w:val="24"/>
                <w:szCs w:val="24"/>
              </w:rPr>
              <w:t>180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combined hours for all classifications of staff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A4AEB15" w14:textId="77777777" w:rsidR="00677457" w:rsidRDefault="00677457" w:rsidP="00677457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A63402B" w14:textId="60FF622F" w:rsidR="00677457" w:rsidRPr="00677457" w:rsidRDefault="00677457" w:rsidP="00677457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677457">
              <w:rPr>
                <w:rFonts w:ascii="Arial" w:hAnsi="Arial" w:cs="Arial"/>
                <w:sz w:val="24"/>
                <w:szCs w:val="24"/>
              </w:rPr>
              <w:t>Does this include to prepare a draft statement and schedules for the audit?</w:t>
            </w:r>
          </w:p>
          <w:p w14:paraId="4B0E645D" w14:textId="73073AC8" w:rsidR="00F333BC" w:rsidRPr="00677457" w:rsidRDefault="00677457" w:rsidP="00B21191">
            <w:pPr>
              <w:spacing w:after="0"/>
              <w:ind w:left="78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6A79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B2119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333BC">
              <w:rPr>
                <w:rFonts w:ascii="Arial" w:eastAsia="Arial" w:hAnsi="Arial" w:cs="Arial"/>
                <w:sz w:val="24"/>
                <w:szCs w:val="24"/>
              </w:rPr>
              <w:t xml:space="preserve">Yes, a draft statement and schedules are required. </w:t>
            </w:r>
            <w:r w:rsidR="00B21191">
              <w:rPr>
                <w:rFonts w:ascii="Arial" w:eastAsia="Arial" w:hAnsi="Arial" w:cs="Arial"/>
                <w:sz w:val="24"/>
                <w:szCs w:val="24"/>
              </w:rPr>
              <w:t xml:space="preserve">We anticipate the accounting staff </w:t>
            </w:r>
            <w:r w:rsidR="00F333BC">
              <w:rPr>
                <w:rFonts w:ascii="Arial" w:eastAsia="Arial" w:hAnsi="Arial" w:cs="Arial"/>
                <w:sz w:val="24"/>
                <w:szCs w:val="24"/>
              </w:rPr>
              <w:t xml:space="preserve">will </w:t>
            </w:r>
            <w:r w:rsidR="00B21191">
              <w:rPr>
                <w:rFonts w:ascii="Arial" w:eastAsia="Arial" w:hAnsi="Arial" w:cs="Arial"/>
                <w:sz w:val="24"/>
                <w:szCs w:val="24"/>
              </w:rPr>
              <w:t>work with the auditing staff to agree a schedule for the timely preparation of statement of accounts.</w:t>
            </w:r>
          </w:p>
        </w:tc>
      </w:tr>
      <w:tr w:rsidR="00F333BC" w:rsidRPr="00637F52" w14:paraId="7FE0A446" w14:textId="77777777" w:rsidTr="006A7970">
        <w:trPr>
          <w:trHeight w:val="1941"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478999BD" w14:textId="52308F7F" w:rsidR="00F333BC" w:rsidRPr="00594BF2" w:rsidRDefault="00E82116" w:rsidP="00BB0D60">
            <w:pPr>
              <w:spacing w:after="0" w:line="240" w:lineRule="auto"/>
              <w:ind w:left="63" w:right="78"/>
              <w:jc w:val="center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04DBBD75" w14:textId="0A0C7AE8" w:rsidR="00F333BC" w:rsidRDefault="00E82116" w:rsidP="00BB0D60">
            <w:pPr>
              <w:spacing w:after="0" w:line="240" w:lineRule="auto"/>
              <w:ind w:left="74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Various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5E06CA3D" w14:textId="5181AB21" w:rsidR="00F333BC" w:rsidRPr="00677457" w:rsidRDefault="00F333BC" w:rsidP="00F333BC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447934" w:rsidRPr="00F333BC">
              <w:rPr>
                <w:rFonts w:ascii="Arial" w:hAnsi="Arial" w:cs="Arial"/>
                <w:sz w:val="24"/>
                <w:szCs w:val="24"/>
              </w:rPr>
              <w:t xml:space="preserve">Timeline – when is the due date for the audit </w:t>
            </w:r>
            <w:proofErr w:type="gramStart"/>
            <w:r w:rsidR="00447934" w:rsidRPr="00F333BC">
              <w:rPr>
                <w:rFonts w:ascii="Arial" w:hAnsi="Arial" w:cs="Arial"/>
                <w:sz w:val="24"/>
                <w:szCs w:val="24"/>
              </w:rPr>
              <w:t>preparation</w:t>
            </w:r>
            <w:r w:rsidR="00447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934"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130C6837" w14:textId="444565E2" w:rsidR="00F333BC" w:rsidRDefault="00F333BC" w:rsidP="00F333BC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47934">
              <w:rPr>
                <w:rFonts w:ascii="Arial" w:eastAsia="Arial" w:hAnsi="Arial" w:cs="Arial"/>
                <w:sz w:val="24"/>
                <w:szCs w:val="24"/>
              </w:rPr>
              <w:t>Draft financial statements to auditors by November/December.</w:t>
            </w:r>
          </w:p>
          <w:p w14:paraId="25ABB027" w14:textId="354C52BE" w:rsidR="00F333BC" w:rsidRDefault="00F333BC" w:rsidP="00F333BC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78213AFE" w14:textId="225502A1" w:rsidR="00447934" w:rsidRPr="00677457" w:rsidRDefault="00447934" w:rsidP="00447934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F333BC">
              <w:rPr>
                <w:rFonts w:ascii="Arial" w:hAnsi="Arial" w:cs="Arial"/>
                <w:sz w:val="24"/>
                <w:szCs w:val="24"/>
              </w:rPr>
              <w:t xml:space="preserve">Are all transactions entered into </w:t>
            </w:r>
            <w:proofErr w:type="spellStart"/>
            <w:r w:rsidRPr="00F333BC">
              <w:rPr>
                <w:rFonts w:ascii="Arial" w:hAnsi="Arial" w:cs="Arial"/>
                <w:sz w:val="24"/>
                <w:szCs w:val="24"/>
              </w:rPr>
              <w:t>Quickbooks</w:t>
            </w:r>
            <w:proofErr w:type="spellEnd"/>
            <w:r w:rsidRPr="00F333BC">
              <w:rPr>
                <w:rFonts w:ascii="Arial" w:hAnsi="Arial" w:cs="Arial"/>
                <w:sz w:val="24"/>
                <w:szCs w:val="24"/>
              </w:rPr>
              <w:t xml:space="preserve"> for FY </w:t>
            </w:r>
            <w:proofErr w:type="gramStart"/>
            <w:r w:rsidRPr="00F333BC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2DE119A3" w14:textId="7921EAC1" w:rsidR="00447934" w:rsidRDefault="00447934" w:rsidP="00447934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Yes. End of year journals/accruals are complete, but adjusting entries are usually finalized based on input from the accounting company.</w:t>
            </w:r>
          </w:p>
          <w:p w14:paraId="4C0F0AE1" w14:textId="70FE8899" w:rsidR="00447934" w:rsidRDefault="00447934" w:rsidP="00F333BC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625423A1" w14:textId="2537DE82" w:rsidR="00447934" w:rsidRPr="00677457" w:rsidRDefault="00447934" w:rsidP="00447934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F333BC">
              <w:rPr>
                <w:rFonts w:ascii="Arial" w:hAnsi="Arial" w:cs="Arial"/>
                <w:sz w:val="24"/>
                <w:szCs w:val="24"/>
              </w:rPr>
              <w:t xml:space="preserve"> Were the bank reconciliation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333BC">
              <w:rPr>
                <w:rFonts w:ascii="Arial" w:hAnsi="Arial" w:cs="Arial"/>
                <w:sz w:val="24"/>
                <w:szCs w:val="24"/>
              </w:rPr>
              <w:t xml:space="preserve"> prepared on a monthly </w:t>
            </w:r>
            <w:proofErr w:type="gramStart"/>
            <w:r w:rsidRPr="00F333BC">
              <w:rPr>
                <w:rFonts w:ascii="Arial" w:hAnsi="Arial" w:cs="Arial"/>
                <w:sz w:val="24"/>
                <w:szCs w:val="24"/>
              </w:rPr>
              <w:t>basis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595A96EB" w14:textId="2C29AD17" w:rsidR="00F333BC" w:rsidRDefault="00447934" w:rsidP="00447934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Yes.</w:t>
            </w:r>
          </w:p>
          <w:p w14:paraId="55E20653" w14:textId="77777777" w:rsidR="00447934" w:rsidRPr="00F333BC" w:rsidRDefault="00447934" w:rsidP="00447934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236D3AFC" w14:textId="0EFBE959" w:rsidR="00447934" w:rsidRPr="00677457" w:rsidRDefault="00447934" w:rsidP="00447934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85973" w:rsidRPr="00447934">
              <w:rPr>
                <w:rFonts w:ascii="Arial" w:hAnsi="Arial" w:cs="Arial"/>
                <w:sz w:val="24"/>
                <w:szCs w:val="24"/>
              </w:rPr>
              <w:t xml:space="preserve"> How many adjustments </w:t>
            </w:r>
            <w:r w:rsidR="00585973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585973" w:rsidRPr="00447934">
              <w:rPr>
                <w:rFonts w:ascii="Arial" w:hAnsi="Arial" w:cs="Arial"/>
                <w:sz w:val="24"/>
                <w:szCs w:val="24"/>
              </w:rPr>
              <w:t xml:space="preserve">made by the prior accounting firm during FY 2019 audit </w:t>
            </w:r>
            <w:proofErr w:type="gramStart"/>
            <w:r w:rsidR="00585973" w:rsidRPr="00447934">
              <w:rPr>
                <w:rFonts w:ascii="Arial" w:hAnsi="Arial" w:cs="Arial"/>
                <w:sz w:val="24"/>
                <w:szCs w:val="24"/>
              </w:rPr>
              <w:t>preparation</w:t>
            </w:r>
            <w:r w:rsidR="005859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307CAE1D" w14:textId="7EE6373E" w:rsidR="00447934" w:rsidRDefault="00447934" w:rsidP="00447934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85973">
              <w:rPr>
                <w:rFonts w:ascii="Arial" w:eastAsia="Arial" w:hAnsi="Arial" w:cs="Arial"/>
                <w:sz w:val="24"/>
                <w:szCs w:val="24"/>
              </w:rPr>
              <w:t>Approximately ten adjusting journal entries.</w:t>
            </w:r>
          </w:p>
          <w:p w14:paraId="2F2DFB94" w14:textId="77777777" w:rsidR="00585973" w:rsidRPr="00F333BC" w:rsidRDefault="00585973" w:rsidP="00447934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3A305CD6" w14:textId="7D7299C5" w:rsidR="00447934" w:rsidRPr="00677457" w:rsidRDefault="00447934" w:rsidP="00447934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5859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e.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5973" w:rsidRPr="00F333BC">
              <w:rPr>
                <w:rFonts w:ascii="Arial" w:hAnsi="Arial" w:cs="Arial"/>
                <w:sz w:val="24"/>
                <w:szCs w:val="24"/>
              </w:rPr>
              <w:t xml:space="preserve">Did YMPO adopted any new GASB standard during FY </w:t>
            </w:r>
            <w:proofErr w:type="gramStart"/>
            <w:r w:rsidR="00585973" w:rsidRPr="00F333BC">
              <w:rPr>
                <w:rFonts w:ascii="Arial" w:hAnsi="Arial" w:cs="Arial"/>
                <w:sz w:val="24"/>
                <w:szCs w:val="24"/>
              </w:rPr>
              <w:t>2020</w:t>
            </w:r>
            <w:r w:rsidR="005859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973"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6C665076" w14:textId="0E9F01D1" w:rsidR="00447934" w:rsidRDefault="00447934" w:rsidP="00447934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85973">
              <w:rPr>
                <w:rFonts w:ascii="Arial" w:eastAsia="Arial" w:hAnsi="Arial" w:cs="Arial"/>
                <w:sz w:val="24"/>
                <w:szCs w:val="24"/>
              </w:rPr>
              <w:t xml:space="preserve">Not </w:t>
            </w:r>
            <w:proofErr w:type="gramStart"/>
            <w:r w:rsidR="00585973">
              <w:rPr>
                <w:rFonts w:ascii="Arial" w:eastAsia="Arial" w:hAnsi="Arial" w:cs="Arial"/>
                <w:sz w:val="24"/>
                <w:szCs w:val="24"/>
              </w:rPr>
              <w:t>yet !!</w:t>
            </w:r>
            <w:proofErr w:type="gramEnd"/>
            <w:r w:rsidR="00585973">
              <w:rPr>
                <w:rFonts w:ascii="Arial" w:eastAsia="Arial" w:hAnsi="Arial" w:cs="Arial"/>
                <w:sz w:val="24"/>
                <w:szCs w:val="24"/>
              </w:rPr>
              <w:t xml:space="preserve"> In FY 2019, we ‘adopted’ GASB 83 and 88.</w:t>
            </w:r>
          </w:p>
          <w:p w14:paraId="5D5DC3C9" w14:textId="77777777" w:rsidR="00585973" w:rsidRPr="00F333BC" w:rsidRDefault="00585973" w:rsidP="00447934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5521BAB3" w14:textId="6EE3A448" w:rsidR="00447934" w:rsidRPr="00677457" w:rsidRDefault="00447934" w:rsidP="00447934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F3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 xml:space="preserve">Name of the prior bookkeeping </w:t>
            </w:r>
            <w:proofErr w:type="gramStart"/>
            <w:r w:rsidR="00E82116" w:rsidRPr="00F333BC">
              <w:rPr>
                <w:rFonts w:ascii="Arial" w:hAnsi="Arial" w:cs="Arial"/>
                <w:sz w:val="24"/>
                <w:szCs w:val="24"/>
              </w:rPr>
              <w:t>firm</w:t>
            </w:r>
            <w:r w:rsidR="00E821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0A04526D" w14:textId="72C3EFDA" w:rsidR="00447934" w:rsidRDefault="00447934" w:rsidP="00447934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82116">
              <w:rPr>
                <w:rFonts w:ascii="Arial" w:eastAsia="Arial" w:hAnsi="Arial" w:cs="Arial"/>
                <w:sz w:val="24"/>
                <w:szCs w:val="24"/>
              </w:rPr>
              <w:t>The Pun Group.</w:t>
            </w:r>
          </w:p>
          <w:p w14:paraId="61D58092" w14:textId="77777777" w:rsidR="00E82116" w:rsidRPr="00F333BC" w:rsidRDefault="00E82116" w:rsidP="00447934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62DADA90" w14:textId="3A356370" w:rsidR="00447934" w:rsidRPr="00677457" w:rsidRDefault="00447934" w:rsidP="00447934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859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 xml:space="preserve"> How many people and days took to complete the FY 2019 </w:t>
            </w:r>
            <w:r w:rsidR="00E82116">
              <w:rPr>
                <w:rFonts w:ascii="Arial" w:hAnsi="Arial" w:cs="Arial"/>
                <w:sz w:val="24"/>
                <w:szCs w:val="24"/>
              </w:rPr>
              <w:t xml:space="preserve">audit 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>preparation (an estimate will work</w:t>
            </w:r>
            <w:proofErr w:type="gramStart"/>
            <w:r w:rsidR="00E82116" w:rsidRPr="00F333BC">
              <w:rPr>
                <w:rFonts w:ascii="Arial" w:hAnsi="Arial" w:cs="Arial"/>
                <w:sz w:val="24"/>
                <w:szCs w:val="24"/>
              </w:rPr>
              <w:t>)</w:t>
            </w:r>
            <w:r w:rsidR="00E821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00FFC4A5" w14:textId="0C223983" w:rsidR="00447934" w:rsidRDefault="00447934" w:rsidP="00447934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859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82116">
              <w:rPr>
                <w:rFonts w:ascii="Arial" w:eastAsia="Arial" w:hAnsi="Arial" w:cs="Arial"/>
                <w:sz w:val="24"/>
                <w:szCs w:val="24"/>
              </w:rPr>
              <w:t xml:space="preserve">Total of approximately 180 hours, by four different staff 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>levels</w:t>
            </w:r>
            <w:r w:rsidR="00E8211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A09DB21" w14:textId="77777777" w:rsidR="00E82116" w:rsidRPr="00F333BC" w:rsidRDefault="00E82116" w:rsidP="00447934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6F27AADB" w14:textId="6886F813" w:rsidR="00447934" w:rsidRPr="00677457" w:rsidRDefault="00447934" w:rsidP="00447934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859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 xml:space="preserve"> Are all supporting document</w:t>
            </w:r>
            <w:r w:rsidR="00E82116">
              <w:rPr>
                <w:rFonts w:ascii="Arial" w:hAnsi="Arial" w:cs="Arial"/>
                <w:sz w:val="24"/>
                <w:szCs w:val="24"/>
              </w:rPr>
              <w:t>s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 xml:space="preserve"> stored </w:t>
            </w:r>
            <w:proofErr w:type="gramStart"/>
            <w:r w:rsidR="00E82116" w:rsidRPr="00F333BC">
              <w:rPr>
                <w:rFonts w:ascii="Arial" w:hAnsi="Arial" w:cs="Arial"/>
                <w:sz w:val="24"/>
                <w:szCs w:val="24"/>
              </w:rPr>
              <w:t>electr</w:t>
            </w:r>
            <w:r w:rsidR="00E82116">
              <w:rPr>
                <w:rFonts w:ascii="Arial" w:hAnsi="Arial" w:cs="Arial"/>
                <w:sz w:val="24"/>
                <w:szCs w:val="24"/>
              </w:rPr>
              <w:t>on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>ically</w:t>
            </w:r>
            <w:r w:rsidR="00E821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116"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5FD2873F" w14:textId="6DA283DA" w:rsidR="00447934" w:rsidRDefault="00447934" w:rsidP="00447934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859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>, but</w:t>
            </w:r>
            <w:proofErr w:type="gramEnd"/>
            <w:r w:rsidR="00142B52">
              <w:rPr>
                <w:rFonts w:ascii="Arial" w:eastAsia="Arial" w:hAnsi="Arial" w:cs="Arial"/>
                <w:sz w:val="24"/>
                <w:szCs w:val="24"/>
              </w:rPr>
              <w:t xml:space="preserve"> see answer to 2.j.</w:t>
            </w:r>
          </w:p>
          <w:p w14:paraId="1D62DA27" w14:textId="72308AA9" w:rsidR="00E82116" w:rsidRDefault="00E82116" w:rsidP="00447934">
            <w:pPr>
              <w:pStyle w:val="ListParagraph"/>
              <w:ind w:left="78"/>
              <w:rPr>
                <w:rFonts w:ascii="Arial" w:hAnsi="Arial" w:cs="Arial"/>
                <w:sz w:val="24"/>
                <w:szCs w:val="24"/>
              </w:rPr>
            </w:pPr>
          </w:p>
          <w:p w14:paraId="18442FAA" w14:textId="6FA9CF71" w:rsidR="00E82116" w:rsidRPr="00677457" w:rsidRDefault="00E82116" w:rsidP="00E82116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F333BC">
              <w:rPr>
                <w:rFonts w:ascii="Arial" w:hAnsi="Arial" w:cs="Arial"/>
                <w:sz w:val="24"/>
                <w:szCs w:val="24"/>
              </w:rPr>
              <w:t xml:space="preserve"> Any significant change or transactions entered during FY </w:t>
            </w:r>
            <w:proofErr w:type="gramStart"/>
            <w:r w:rsidRPr="00F333BC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B52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1036C226" w14:textId="77777777" w:rsidR="00E82116" w:rsidRDefault="00E82116" w:rsidP="00E82116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Yes.</w:t>
            </w:r>
          </w:p>
          <w:p w14:paraId="125E5A6F" w14:textId="77777777" w:rsidR="00E82116" w:rsidRDefault="00E82116" w:rsidP="00E82116">
            <w:pPr>
              <w:pStyle w:val="ListParagraph"/>
              <w:ind w:left="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39697A6" w14:textId="1FC2E1D5" w:rsidR="00E82116" w:rsidRPr="00E82116" w:rsidRDefault="00E82116" w:rsidP="00E82116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F333BC">
              <w:rPr>
                <w:rFonts w:ascii="Arial" w:hAnsi="Arial" w:cs="Arial"/>
                <w:sz w:val="24"/>
                <w:szCs w:val="24"/>
              </w:rPr>
              <w:t xml:space="preserve"> Do you have any issue if we perform all work remotely?</w:t>
            </w:r>
          </w:p>
          <w:p w14:paraId="7F8146C1" w14:textId="0DAA5437" w:rsidR="00E82116" w:rsidRDefault="00E82116" w:rsidP="00E82116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No. However, previous companies have only spent three to four days on in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situ field work.</w:t>
            </w:r>
          </w:p>
          <w:p w14:paraId="2BA12367" w14:textId="77777777" w:rsidR="00E82116" w:rsidRDefault="00E82116" w:rsidP="00E82116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1C7862" w14:textId="24E07C25" w:rsidR="00E82116" w:rsidRPr="00677457" w:rsidRDefault="00E82116" w:rsidP="00E82116">
            <w:pPr>
              <w:widowControl/>
              <w:spacing w:after="0" w:line="240" w:lineRule="auto"/>
              <w:ind w:left="78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67745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F333BC">
              <w:rPr>
                <w:rFonts w:ascii="Arial" w:hAnsi="Arial" w:cs="Arial"/>
                <w:sz w:val="24"/>
                <w:szCs w:val="24"/>
              </w:rPr>
              <w:t xml:space="preserve"> What was the fee paid for the prior accounting firm for accounting </w:t>
            </w:r>
            <w:proofErr w:type="gramStart"/>
            <w:r w:rsidRPr="00F333BC">
              <w:rPr>
                <w:rFonts w:ascii="Arial" w:hAnsi="Arial" w:cs="Arial"/>
                <w:sz w:val="24"/>
                <w:szCs w:val="24"/>
              </w:rPr>
              <w:t>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3BC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7CFFE427" w14:textId="2EAB0C65" w:rsidR="00142B52" w:rsidRPr="00697F74" w:rsidRDefault="00E82116" w:rsidP="00E82116">
            <w:pPr>
              <w:pStyle w:val="ListParagraph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6774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142B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k: 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>Approximately $24,000 per year for the past four years.</w:t>
            </w:r>
          </w:p>
        </w:tc>
      </w:tr>
      <w:tr w:rsidR="0039030B" w:rsidRPr="00637F52" w14:paraId="51F0E7E6" w14:textId="77777777" w:rsidTr="006A7970">
        <w:trPr>
          <w:trHeight w:val="1941"/>
        </w:trPr>
        <w:tc>
          <w:tcPr>
            <w:tcW w:w="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AEF888A" w14:textId="77777777" w:rsidR="0039030B" w:rsidRPr="00594BF2" w:rsidRDefault="006F1EBF" w:rsidP="00BB0D60">
            <w:pPr>
              <w:spacing w:after="0" w:line="240" w:lineRule="auto"/>
              <w:ind w:left="63" w:right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BF2"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0396AFA5" w14:textId="190B8D98" w:rsidR="0039030B" w:rsidRPr="00594BF2" w:rsidRDefault="00142B52" w:rsidP="00BB0D60">
            <w:pPr>
              <w:spacing w:after="0" w:line="240" w:lineRule="auto"/>
              <w:ind w:left="74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Various</w:t>
            </w:r>
          </w:p>
        </w:tc>
        <w:tc>
          <w:tcPr>
            <w:tcW w:w="8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71C0746A" w14:textId="00ED531C" w:rsidR="00823806" w:rsidRPr="00EA0FED" w:rsidRDefault="006F1EBF" w:rsidP="00697F74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 w:rsidR="00823806"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00823806"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B211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B21191" w:rsidRPr="00B21191">
              <w:rPr>
                <w:rFonts w:ascii="Arial" w:hAnsi="Arial" w:cs="Arial"/>
                <w:sz w:val="24"/>
                <w:szCs w:val="24"/>
              </w:rPr>
              <w:t xml:space="preserve">What firm performed the accounting services in the prior </w:t>
            </w:r>
            <w:proofErr w:type="gramStart"/>
            <w:r w:rsidR="00B21191" w:rsidRPr="00B21191">
              <w:rPr>
                <w:rFonts w:ascii="Arial" w:hAnsi="Arial" w:cs="Arial"/>
                <w:sz w:val="24"/>
                <w:szCs w:val="24"/>
              </w:rPr>
              <w:t>year</w:t>
            </w:r>
            <w:r w:rsidR="00B211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191" w:rsidRPr="00B2119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10C986A4" w14:textId="4CD35148" w:rsidR="00497A1F" w:rsidRDefault="00BB0D60" w:rsidP="00697F74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B211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B21191" w:rsidRPr="00B21191">
              <w:rPr>
                <w:rFonts w:ascii="Arial" w:eastAsia="Arial" w:hAnsi="Arial" w:cs="Arial"/>
                <w:sz w:val="24"/>
                <w:szCs w:val="24"/>
              </w:rPr>
              <w:t>The Pun Group.</w:t>
            </w:r>
          </w:p>
          <w:p w14:paraId="72A1D0DB" w14:textId="77777777" w:rsidR="00B21191" w:rsidRDefault="00B21191" w:rsidP="00697F74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5420" w14:textId="33C440BD" w:rsidR="00B21191" w:rsidRPr="00EA0FED" w:rsidRDefault="00B21191" w:rsidP="00697F74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B21191">
              <w:rPr>
                <w:rFonts w:ascii="Arial" w:hAnsi="Arial" w:cs="Arial"/>
                <w:sz w:val="24"/>
                <w:szCs w:val="24"/>
              </w:rPr>
              <w:t>For what date was the last month</w:t>
            </w:r>
            <w:r w:rsidR="00142B52">
              <w:rPr>
                <w:rFonts w:ascii="Arial" w:hAnsi="Arial" w:cs="Arial"/>
                <w:sz w:val="24"/>
                <w:szCs w:val="24"/>
              </w:rPr>
              <w:t>-</w:t>
            </w:r>
            <w:r w:rsidRPr="00B21191">
              <w:rPr>
                <w:rFonts w:ascii="Arial" w:hAnsi="Arial" w:cs="Arial"/>
                <w:sz w:val="24"/>
                <w:szCs w:val="24"/>
              </w:rPr>
              <w:t xml:space="preserve">end financial statement accounting service </w:t>
            </w:r>
            <w:proofErr w:type="gramStart"/>
            <w:r w:rsidRPr="00B21191">
              <w:rPr>
                <w:rFonts w:ascii="Arial" w:hAnsi="Arial" w:cs="Arial"/>
                <w:sz w:val="24"/>
                <w:szCs w:val="24"/>
              </w:rPr>
              <w:t>performed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19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787BE165" w14:textId="5635E0D3" w:rsidR="00B21191" w:rsidRPr="00142B52" w:rsidRDefault="00B21191" w:rsidP="00697F74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142B52" w:rsidRPr="00142B52">
              <w:rPr>
                <w:rFonts w:ascii="Arial" w:eastAsia="Arial" w:hAnsi="Arial" w:cs="Arial"/>
                <w:sz w:val="24"/>
                <w:szCs w:val="24"/>
              </w:rPr>
              <w:t xml:space="preserve"> June 30, 2019. The year for the services 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 xml:space="preserve">needed is </w:t>
            </w:r>
            <w:r w:rsidR="00142B52" w:rsidRPr="00142B52">
              <w:rPr>
                <w:rFonts w:ascii="Arial" w:eastAsia="Arial" w:hAnsi="Arial" w:cs="Arial"/>
                <w:sz w:val="24"/>
                <w:szCs w:val="24"/>
              </w:rPr>
              <w:t>June 30, 2020.</w:t>
            </w:r>
          </w:p>
          <w:p w14:paraId="630F7287" w14:textId="77777777" w:rsidR="006A7970" w:rsidRDefault="006A7970" w:rsidP="00697F74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D9B0341" w14:textId="3AC3BB78" w:rsidR="00B21191" w:rsidRPr="00EA0FED" w:rsidRDefault="00B21191" w:rsidP="00697F74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B21191">
              <w:rPr>
                <w:rFonts w:ascii="Arial" w:hAnsi="Arial" w:cs="Arial"/>
                <w:sz w:val="24"/>
                <w:szCs w:val="24"/>
              </w:rPr>
              <w:t xml:space="preserve"> With regard to your scope of service</w:t>
            </w:r>
            <w:r w:rsidR="006A7970">
              <w:rPr>
                <w:rFonts w:ascii="Arial" w:hAnsi="Arial" w:cs="Arial"/>
                <w:sz w:val="24"/>
                <w:szCs w:val="24"/>
              </w:rPr>
              <w:t>s</w:t>
            </w:r>
            <w:r w:rsidRPr="00B21191">
              <w:rPr>
                <w:rFonts w:ascii="Arial" w:hAnsi="Arial" w:cs="Arial"/>
                <w:sz w:val="24"/>
                <w:szCs w:val="24"/>
              </w:rPr>
              <w:t xml:space="preserve"> over a.(ii.) cash receipting and deposits, is YMPO able to make and record its </w:t>
            </w:r>
            <w:proofErr w:type="gramStart"/>
            <w:r w:rsidRPr="00B21191">
              <w:rPr>
                <w:rFonts w:ascii="Arial" w:hAnsi="Arial" w:cs="Arial"/>
                <w:sz w:val="24"/>
                <w:szCs w:val="24"/>
              </w:rPr>
              <w:t>receipts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19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B21191">
              <w:rPr>
                <w:rFonts w:ascii="Arial" w:hAnsi="Arial" w:cs="Arial"/>
                <w:sz w:val="24"/>
                <w:szCs w:val="24"/>
              </w:rPr>
              <w:t xml:space="preserve"> Or are you requesting recordkeeping only of this function. Please clarify.?</w:t>
            </w:r>
          </w:p>
          <w:p w14:paraId="19157DD1" w14:textId="1D278721" w:rsidR="00B21191" w:rsidRDefault="00B21191" w:rsidP="00697F74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</w:t>
            </w:r>
            <w:r w:rsidRPr="00142B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Pr="00142B52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142B52" w:rsidRPr="00142B52">
              <w:rPr>
                <w:rFonts w:ascii="Arial" w:eastAsia="Arial" w:hAnsi="Arial" w:cs="Arial"/>
                <w:sz w:val="24"/>
                <w:szCs w:val="24"/>
              </w:rPr>
              <w:t xml:space="preserve"> YMPO records all 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 xml:space="preserve">cash </w:t>
            </w:r>
            <w:r w:rsidR="00142B52" w:rsidRPr="00142B52">
              <w:rPr>
                <w:rFonts w:ascii="Arial" w:eastAsia="Arial" w:hAnsi="Arial" w:cs="Arial"/>
                <w:sz w:val="24"/>
                <w:szCs w:val="24"/>
              </w:rPr>
              <w:t>receipts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 xml:space="preserve"> and deposits</w:t>
            </w:r>
            <w:r w:rsidR="00142B52" w:rsidRPr="00142B5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 xml:space="preserve"> We are only requesting assistance to prepare Financial Statements for use by the auditors.</w:t>
            </w:r>
          </w:p>
          <w:p w14:paraId="57D7765F" w14:textId="77777777" w:rsidR="00B21191" w:rsidRDefault="00B21191" w:rsidP="00697F74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E4ED14" w14:textId="362560CF" w:rsidR="00B21191" w:rsidRPr="00EA0FED" w:rsidRDefault="00B21191" w:rsidP="00697F74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B21191">
              <w:rPr>
                <w:rFonts w:ascii="Arial" w:hAnsi="Arial" w:cs="Arial"/>
                <w:sz w:val="24"/>
                <w:szCs w:val="24"/>
              </w:rPr>
              <w:t xml:space="preserve">What form of report did YMPO receive for its monthly financial </w:t>
            </w:r>
            <w:proofErr w:type="gramStart"/>
            <w:r w:rsidRPr="00B21191">
              <w:rPr>
                <w:rFonts w:ascii="Arial" w:hAnsi="Arial" w:cs="Arial"/>
                <w:sz w:val="24"/>
                <w:szCs w:val="24"/>
              </w:rPr>
              <w:t>reports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19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B21191">
              <w:rPr>
                <w:rFonts w:ascii="Arial" w:hAnsi="Arial" w:cs="Arial"/>
                <w:sz w:val="24"/>
                <w:szCs w:val="24"/>
              </w:rPr>
              <w:t xml:space="preserve"> A compilation report or a consulting </w:t>
            </w:r>
            <w:proofErr w:type="gramStart"/>
            <w:r w:rsidRPr="00B21191">
              <w:rPr>
                <w:rFonts w:ascii="Arial" w:hAnsi="Arial" w:cs="Arial"/>
                <w:sz w:val="24"/>
                <w:szCs w:val="24"/>
              </w:rPr>
              <w:t>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19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12D2CD90" w14:textId="5CEF0C98" w:rsidR="00B21191" w:rsidRDefault="00B21191" w:rsidP="00697F74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 xml:space="preserve">YMPO creates a monthly compilation report </w:t>
            </w:r>
            <w:r w:rsidR="00697F74">
              <w:rPr>
                <w:rFonts w:ascii="Arial" w:eastAsia="Arial" w:hAnsi="Arial" w:cs="Arial"/>
                <w:sz w:val="24"/>
                <w:szCs w:val="24"/>
              </w:rPr>
              <w:t>and presents it, monthly, to our Executive Board.</w:t>
            </w:r>
          </w:p>
          <w:p w14:paraId="3E3E0D6C" w14:textId="7A448BA4" w:rsidR="00B21191" w:rsidRPr="00EA0FED" w:rsidRDefault="00B21191" w:rsidP="00697F74">
            <w:pPr>
              <w:pStyle w:val="ListParagraph"/>
              <w:spacing w:line="276" w:lineRule="auto"/>
              <w:ind w:left="90" w:right="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B21191">
              <w:rPr>
                <w:rFonts w:ascii="Arial" w:hAnsi="Arial" w:cs="Arial"/>
                <w:sz w:val="24"/>
                <w:szCs w:val="24"/>
              </w:rPr>
              <w:t>What were prior year’s fees for the accounting services for FY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21191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19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4D8066B4" w14:textId="74215DF0" w:rsidR="00B21191" w:rsidRPr="00EA0FED" w:rsidRDefault="00B21191" w:rsidP="00697F74">
            <w:pPr>
              <w:spacing w:after="0"/>
              <w:ind w:left="90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Answer </w:t>
            </w:r>
            <w:r w:rsidR="004479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EA0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e.</w:t>
            </w:r>
            <w:r w:rsidRPr="00EA0FE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B2119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42B52">
              <w:rPr>
                <w:rFonts w:ascii="Arial" w:eastAsia="Arial" w:hAnsi="Arial" w:cs="Arial"/>
                <w:sz w:val="24"/>
                <w:szCs w:val="24"/>
              </w:rPr>
              <w:t>See Item 2, Answer 2k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0CC02DE" w14:textId="77777777" w:rsidR="003D22B5" w:rsidRDefault="003D22B5"/>
    <w:sectPr w:rsidR="003D22B5">
      <w:type w:val="continuous"/>
      <w:pgSz w:w="12240" w:h="15840"/>
      <w:pgMar w:top="5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A84"/>
    <w:multiLevelType w:val="hybridMultilevel"/>
    <w:tmpl w:val="4F42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29F6"/>
    <w:multiLevelType w:val="multilevel"/>
    <w:tmpl w:val="DED2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E5F75"/>
    <w:multiLevelType w:val="hybridMultilevel"/>
    <w:tmpl w:val="E418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128D5"/>
    <w:multiLevelType w:val="hybridMultilevel"/>
    <w:tmpl w:val="46FC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72783"/>
    <w:multiLevelType w:val="multilevel"/>
    <w:tmpl w:val="DED2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97C6E"/>
    <w:multiLevelType w:val="hybridMultilevel"/>
    <w:tmpl w:val="9CB8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0B"/>
    <w:rsid w:val="000F2574"/>
    <w:rsid w:val="00142B52"/>
    <w:rsid w:val="002844E1"/>
    <w:rsid w:val="0039030B"/>
    <w:rsid w:val="003D22B5"/>
    <w:rsid w:val="00405FE1"/>
    <w:rsid w:val="00431924"/>
    <w:rsid w:val="00446F02"/>
    <w:rsid w:val="00447934"/>
    <w:rsid w:val="00497A1F"/>
    <w:rsid w:val="004D13E4"/>
    <w:rsid w:val="004E4D38"/>
    <w:rsid w:val="00585973"/>
    <w:rsid w:val="00594BF2"/>
    <w:rsid w:val="00637F52"/>
    <w:rsid w:val="00677457"/>
    <w:rsid w:val="006800AA"/>
    <w:rsid w:val="00697F74"/>
    <w:rsid w:val="006A24C2"/>
    <w:rsid w:val="006A7970"/>
    <w:rsid w:val="006B5EC1"/>
    <w:rsid w:val="006F1EBF"/>
    <w:rsid w:val="007E0827"/>
    <w:rsid w:val="00823806"/>
    <w:rsid w:val="008D10BE"/>
    <w:rsid w:val="00A459D3"/>
    <w:rsid w:val="00AF6D0A"/>
    <w:rsid w:val="00B21191"/>
    <w:rsid w:val="00B612D7"/>
    <w:rsid w:val="00B815B4"/>
    <w:rsid w:val="00BB0D60"/>
    <w:rsid w:val="00CF378F"/>
    <w:rsid w:val="00E82116"/>
    <w:rsid w:val="00EA0FED"/>
    <w:rsid w:val="00F333BC"/>
    <w:rsid w:val="00F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DD2C"/>
  <w15:docId w15:val="{C317BE29-484E-4CCE-AB75-06273B8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D3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mp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p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Alonzo</dc:creator>
  <cp:lastModifiedBy>CGutierrez</cp:lastModifiedBy>
  <cp:revision>2</cp:revision>
  <dcterms:created xsi:type="dcterms:W3CDTF">2020-07-28T21:55:00Z</dcterms:created>
  <dcterms:modified xsi:type="dcterms:W3CDTF">2020-07-28T21:55:00Z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2019-09-23T00:00:00Z</vt:filetime>
  </property>
</Properties>
</file>